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6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  <w:gridCol w:w="2289"/>
      </w:tblGrid>
      <w:tr w:rsidR="00FA18AE" w:rsidRPr="00673C32" w:rsidTr="00FA18AE">
        <w:trPr>
          <w:trHeight w:val="15026"/>
        </w:trPr>
        <w:tc>
          <w:tcPr>
            <w:tcW w:w="4052" w:type="pct"/>
          </w:tcPr>
          <w:p w:rsidR="00FA18AE" w:rsidRPr="003A7990" w:rsidRDefault="00FA18AE" w:rsidP="0045046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04C8C5" wp14:editId="2F96DCD9">
                  <wp:extent cx="6479194" cy="8914446"/>
                  <wp:effectExtent l="0" t="0" r="0" b="1270"/>
                  <wp:docPr id="1" name="Рисунок 1" descr="C:\Users\Пользователь\Desktop\положение - собрание труд. коллекти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оложение - собрание труд. коллекти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29" cy="891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8AE" w:rsidRPr="00170A0C" w:rsidRDefault="00FA18AE" w:rsidP="00450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18AE" w:rsidRPr="00673C32" w:rsidRDefault="00FA18AE" w:rsidP="0045046B">
            <w:pPr>
              <w:pStyle w:val="Style3"/>
              <w:widowControl/>
              <w:spacing w:line="322" w:lineRule="exact"/>
              <w:ind w:left="18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948" w:type="pct"/>
          </w:tcPr>
          <w:p w:rsidR="00FA18AE" w:rsidRPr="00673C32" w:rsidRDefault="00FA18AE" w:rsidP="0045046B">
            <w:pPr>
              <w:pStyle w:val="Style3"/>
              <w:widowControl/>
              <w:spacing w:line="322" w:lineRule="exact"/>
              <w:ind w:left="180"/>
              <w:jc w:val="both"/>
              <w:rPr>
                <w:rStyle w:val="FontStyle13"/>
                <w:sz w:val="28"/>
                <w:szCs w:val="28"/>
              </w:rPr>
            </w:pPr>
          </w:p>
          <w:p w:rsidR="00FA18AE" w:rsidRPr="00673C32" w:rsidRDefault="00FA18AE" w:rsidP="0045046B">
            <w:pPr>
              <w:pStyle w:val="Style3"/>
              <w:widowControl/>
              <w:spacing w:line="322" w:lineRule="exact"/>
              <w:ind w:left="180"/>
              <w:jc w:val="both"/>
              <w:rPr>
                <w:rStyle w:val="FontStyle13"/>
                <w:sz w:val="28"/>
                <w:szCs w:val="28"/>
              </w:rPr>
            </w:pPr>
          </w:p>
          <w:p w:rsidR="00FA18AE" w:rsidRPr="00673C32" w:rsidRDefault="00FA18AE" w:rsidP="00FA18AE">
            <w:pPr>
              <w:pStyle w:val="Style3"/>
              <w:widowControl/>
              <w:spacing w:line="322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FA18AE" w:rsidRPr="00673C32" w:rsidTr="00FA18AE">
        <w:tc>
          <w:tcPr>
            <w:tcW w:w="4052" w:type="pct"/>
          </w:tcPr>
          <w:p w:rsidR="00FA18AE" w:rsidRPr="003A7990" w:rsidRDefault="00FA18AE" w:rsidP="004504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8" w:type="pct"/>
          </w:tcPr>
          <w:p w:rsidR="00FA18AE" w:rsidRPr="00673C32" w:rsidRDefault="00FA18AE" w:rsidP="0045046B">
            <w:pPr>
              <w:pStyle w:val="Style3"/>
              <w:widowControl/>
              <w:spacing w:line="322" w:lineRule="exact"/>
              <w:ind w:left="180"/>
              <w:jc w:val="both"/>
              <w:rPr>
                <w:rStyle w:val="FontStyle13"/>
                <w:sz w:val="28"/>
                <w:szCs w:val="28"/>
              </w:rPr>
            </w:pPr>
          </w:p>
        </w:tc>
      </w:tr>
    </w:tbl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C6F05">
        <w:rPr>
          <w:sz w:val="28"/>
          <w:szCs w:val="28"/>
        </w:rPr>
        <w:t>Для реализации поставленных задач  Собрание осуществляет следующие функции: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C6F05">
        <w:rPr>
          <w:sz w:val="28"/>
          <w:szCs w:val="28"/>
        </w:rPr>
        <w:t xml:space="preserve">Разрабатывает  и принимает Устав, изменения в Устав Учреждения; 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EC6F05">
        <w:rPr>
          <w:sz w:val="28"/>
          <w:szCs w:val="28"/>
        </w:rPr>
        <w:t>Решает вопрос о необходимости заключения с директором (работодателем) коллективного договора;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C6F05">
        <w:rPr>
          <w:sz w:val="28"/>
          <w:szCs w:val="28"/>
        </w:rPr>
        <w:t>Обсуждает и принимает коллективный договор;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EC6F05">
        <w:rPr>
          <w:sz w:val="28"/>
          <w:szCs w:val="28"/>
        </w:rPr>
        <w:t>Заслушивает стороны, подписавшие коллективный договор о его выполнении;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 </w:t>
      </w:r>
      <w:r w:rsidRPr="00EC6F05">
        <w:rPr>
          <w:sz w:val="28"/>
          <w:szCs w:val="28"/>
        </w:rPr>
        <w:t>Принимает Положения об оплате труда и стимулирующих выплатах;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EC6F05">
        <w:rPr>
          <w:sz w:val="28"/>
          <w:szCs w:val="28"/>
        </w:rPr>
        <w:t>Рассматривает и обсуждает  вопросы материально-технического обеспечения и оснащения образовательного процесса;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EC6F05">
        <w:rPr>
          <w:sz w:val="28"/>
          <w:szCs w:val="28"/>
        </w:rPr>
        <w:t>Рассматривает иные вопросы деятельности Учреждения, вынесенные на рассмотрение директором Учреждения.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Pr="00EC6F05">
        <w:rPr>
          <w:sz w:val="28"/>
          <w:szCs w:val="28"/>
        </w:rPr>
        <w:t>.  Обсуждает и принимает правила внутре</w:t>
      </w:r>
      <w:r>
        <w:rPr>
          <w:sz w:val="28"/>
          <w:szCs w:val="28"/>
        </w:rPr>
        <w:t>ннего трудового распорядка Центра</w:t>
      </w:r>
      <w:r w:rsidRPr="00EC6F05">
        <w:rPr>
          <w:sz w:val="28"/>
          <w:szCs w:val="28"/>
        </w:rPr>
        <w:t>, являющиеся приложением к трудовому договору;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Pr="00EC6F05">
        <w:rPr>
          <w:sz w:val="28"/>
          <w:szCs w:val="28"/>
        </w:rPr>
        <w:t>.  Принимает иные локальные нормативные акты, содержащие нормы трудового права;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Pr="00EC6F05">
        <w:rPr>
          <w:sz w:val="28"/>
          <w:szCs w:val="28"/>
        </w:rPr>
        <w:t>.  Определяет численность и срок полномочий комиссии по трудовым спорам, избирает ее членов;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Pr="00EC6F05">
        <w:rPr>
          <w:sz w:val="28"/>
          <w:szCs w:val="28"/>
        </w:rPr>
        <w:t>.  Принимает решени</w:t>
      </w:r>
      <w:r>
        <w:rPr>
          <w:sz w:val="28"/>
          <w:szCs w:val="28"/>
        </w:rPr>
        <w:t>е о награждении работников Центра</w:t>
      </w:r>
      <w:r w:rsidRPr="00EC6F05">
        <w:rPr>
          <w:sz w:val="28"/>
          <w:szCs w:val="28"/>
        </w:rPr>
        <w:t>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Pr="00EC6F05">
        <w:rPr>
          <w:sz w:val="28"/>
          <w:szCs w:val="28"/>
        </w:rPr>
        <w:t>.  Принимает решение о забастовке.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 w:rsidRPr="007E5743">
        <w:rPr>
          <w:sz w:val="28"/>
          <w:szCs w:val="28"/>
        </w:rPr>
        <w:t>2.2.13.  Внеочередное Общее собрание трудового коллектива Учреждения может быть проведено по инициативе работников Учреждения в количестве более 50% работников от их общего числа.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Pr="007E5743">
        <w:rPr>
          <w:sz w:val="28"/>
          <w:szCs w:val="28"/>
        </w:rPr>
        <w:t>.  Общее собрание  трудового коллектива считается правомочным, если в нем участвуют не менее 2/3 общего числа членов трудового коллектива Учреждения, а решение Общего собрания трудового коллектива считается принятым, если за него проголосовало простое большинство. Решения Общего собрания трудового коллектива Учреждения оформляются протоколами.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2.2.15.</w:t>
      </w:r>
      <w:r w:rsidRPr="00D954DB">
        <w:rPr>
          <w:sz w:val="28"/>
          <w:szCs w:val="28"/>
        </w:rPr>
        <w:t xml:space="preserve"> </w:t>
      </w:r>
      <w:r w:rsidRPr="00EC6F05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</w:t>
      </w:r>
      <w:r w:rsidRPr="00EC6F05">
        <w:rPr>
          <w:sz w:val="28"/>
          <w:szCs w:val="28"/>
        </w:rPr>
        <w:t>ведения Общего собрания трудового коллектива открытым голосованием избирают</w:t>
      </w:r>
      <w:r>
        <w:rPr>
          <w:sz w:val="28"/>
          <w:szCs w:val="28"/>
        </w:rPr>
        <w:t>ся его председатель и секретарь</w:t>
      </w:r>
      <w:r w:rsidRPr="00D954DB">
        <w:rPr>
          <w:sz w:val="28"/>
          <w:szCs w:val="28"/>
        </w:rPr>
        <w:t xml:space="preserve"> </w:t>
      </w:r>
      <w:r w:rsidRPr="00EC6F05">
        <w:rPr>
          <w:sz w:val="28"/>
          <w:szCs w:val="28"/>
        </w:rPr>
        <w:t>сроком  на один к</w:t>
      </w:r>
      <w:r>
        <w:rPr>
          <w:sz w:val="28"/>
          <w:szCs w:val="28"/>
        </w:rPr>
        <w:t>алендарный год, которые выполняют</w:t>
      </w:r>
      <w:r w:rsidRPr="00EC6F05">
        <w:rPr>
          <w:sz w:val="28"/>
          <w:szCs w:val="28"/>
        </w:rPr>
        <w:t xml:space="preserve"> свои  обязанности на общественных началах.</w:t>
      </w:r>
    </w:p>
    <w:p w:rsidR="00FA18AE" w:rsidRPr="009A401C" w:rsidRDefault="00FA18AE" w:rsidP="00FA18AE">
      <w:pPr>
        <w:jc w:val="both"/>
        <w:rPr>
          <w:i/>
          <w:sz w:val="28"/>
          <w:szCs w:val="28"/>
        </w:rPr>
      </w:pPr>
      <w:r w:rsidRPr="009A401C">
        <w:rPr>
          <w:i/>
          <w:sz w:val="28"/>
          <w:szCs w:val="28"/>
        </w:rPr>
        <w:t>Председатель:</w:t>
      </w:r>
    </w:p>
    <w:p w:rsidR="00FA18AE" w:rsidRPr="00EC6F05" w:rsidRDefault="00FA18AE" w:rsidP="00FA18AE">
      <w:pPr>
        <w:numPr>
          <w:ilvl w:val="0"/>
          <w:numId w:val="2"/>
        </w:numPr>
        <w:jc w:val="both"/>
        <w:rPr>
          <w:sz w:val="28"/>
          <w:szCs w:val="28"/>
        </w:rPr>
      </w:pPr>
      <w:r w:rsidRPr="00EC6F05">
        <w:rPr>
          <w:sz w:val="28"/>
          <w:szCs w:val="28"/>
        </w:rPr>
        <w:t>организует деятельность Общего собрания трудового коллектива;</w:t>
      </w:r>
    </w:p>
    <w:p w:rsidR="00FA18AE" w:rsidRPr="00EC6F05" w:rsidRDefault="00FA18AE" w:rsidP="00FA18AE">
      <w:pPr>
        <w:numPr>
          <w:ilvl w:val="0"/>
          <w:numId w:val="2"/>
        </w:numPr>
        <w:jc w:val="both"/>
        <w:rPr>
          <w:sz w:val="28"/>
          <w:szCs w:val="28"/>
        </w:rPr>
      </w:pPr>
      <w:r w:rsidRPr="00EC6F05">
        <w:rPr>
          <w:sz w:val="28"/>
          <w:szCs w:val="28"/>
        </w:rPr>
        <w:t>информирует членов трудового коллектива о предсто</w:t>
      </w:r>
      <w:r>
        <w:rPr>
          <w:sz w:val="28"/>
          <w:szCs w:val="28"/>
        </w:rPr>
        <w:t xml:space="preserve">ящем заседании не менее чем за </w:t>
      </w:r>
      <w:r w:rsidRPr="00EC6F05">
        <w:rPr>
          <w:sz w:val="28"/>
          <w:szCs w:val="28"/>
        </w:rPr>
        <w:t>5 дней до его проведения;</w:t>
      </w:r>
    </w:p>
    <w:p w:rsidR="00FA18AE" w:rsidRPr="00EC6F05" w:rsidRDefault="00FA18AE" w:rsidP="00FA18AE">
      <w:pPr>
        <w:numPr>
          <w:ilvl w:val="0"/>
          <w:numId w:val="2"/>
        </w:numPr>
        <w:jc w:val="both"/>
        <w:rPr>
          <w:sz w:val="28"/>
          <w:szCs w:val="28"/>
        </w:rPr>
      </w:pPr>
      <w:r w:rsidRPr="00EC6F05">
        <w:rPr>
          <w:sz w:val="28"/>
          <w:szCs w:val="28"/>
        </w:rPr>
        <w:t>организует подготовку и проведение заседания;</w:t>
      </w:r>
    </w:p>
    <w:p w:rsidR="00FA18AE" w:rsidRPr="00EC6F05" w:rsidRDefault="00FA18AE" w:rsidP="00FA18AE">
      <w:pPr>
        <w:numPr>
          <w:ilvl w:val="0"/>
          <w:numId w:val="2"/>
        </w:numPr>
        <w:jc w:val="both"/>
        <w:rPr>
          <w:sz w:val="28"/>
          <w:szCs w:val="28"/>
        </w:rPr>
      </w:pPr>
      <w:r w:rsidRPr="00EC6F05">
        <w:rPr>
          <w:sz w:val="28"/>
          <w:szCs w:val="28"/>
        </w:rPr>
        <w:t>определяет повестку дня;</w:t>
      </w:r>
    </w:p>
    <w:p w:rsidR="00FA18AE" w:rsidRPr="00EC6F05" w:rsidRDefault="00FA18AE" w:rsidP="00FA18AE">
      <w:pPr>
        <w:numPr>
          <w:ilvl w:val="0"/>
          <w:numId w:val="2"/>
        </w:numPr>
        <w:jc w:val="both"/>
        <w:rPr>
          <w:sz w:val="28"/>
          <w:szCs w:val="28"/>
        </w:rPr>
      </w:pPr>
      <w:r w:rsidRPr="00EC6F05">
        <w:rPr>
          <w:sz w:val="28"/>
          <w:szCs w:val="28"/>
        </w:rPr>
        <w:t>контролирует выполнение решений.</w:t>
      </w:r>
    </w:p>
    <w:p w:rsidR="00FA18AE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2.2.16.</w:t>
      </w:r>
      <w:r w:rsidRPr="00EC6F05">
        <w:rPr>
          <w:sz w:val="28"/>
          <w:szCs w:val="28"/>
        </w:rPr>
        <w:t>Конкретную дату, время и тематику заседания общего собрания трудового коллектива секретарь сообщает членам трудового коллектива не позднее</w:t>
      </w:r>
      <w:r>
        <w:rPr>
          <w:sz w:val="28"/>
          <w:szCs w:val="28"/>
        </w:rPr>
        <w:t>, чем за 3 дня</w:t>
      </w:r>
      <w:r w:rsidRPr="00EC6F05">
        <w:rPr>
          <w:sz w:val="28"/>
          <w:szCs w:val="28"/>
        </w:rPr>
        <w:t xml:space="preserve"> до заседания</w:t>
      </w:r>
      <w:r>
        <w:rPr>
          <w:sz w:val="28"/>
          <w:szCs w:val="28"/>
        </w:rPr>
        <w:t>,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2.2.17. Секретарь  ведет протоколы</w:t>
      </w:r>
      <w:r w:rsidRPr="00EC6F05">
        <w:rPr>
          <w:sz w:val="28"/>
          <w:szCs w:val="28"/>
        </w:rPr>
        <w:t xml:space="preserve">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</w:t>
      </w:r>
      <w:r>
        <w:rPr>
          <w:sz w:val="28"/>
          <w:szCs w:val="28"/>
        </w:rPr>
        <w:t>м или органам самоуправления Центра</w:t>
      </w:r>
      <w:r w:rsidRPr="00EC6F05">
        <w:rPr>
          <w:sz w:val="28"/>
          <w:szCs w:val="28"/>
        </w:rPr>
        <w:t>.</w:t>
      </w:r>
    </w:p>
    <w:p w:rsidR="00FA18AE" w:rsidRDefault="00FA18AE" w:rsidP="00FA18AE">
      <w:pPr>
        <w:jc w:val="both"/>
        <w:rPr>
          <w:b/>
          <w:sz w:val="28"/>
          <w:szCs w:val="28"/>
        </w:rPr>
      </w:pP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A401C">
        <w:rPr>
          <w:b/>
          <w:sz w:val="28"/>
          <w:szCs w:val="28"/>
        </w:rPr>
        <w:t>. Полномочия Общего собрания трудового коллектива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C6F05">
        <w:rPr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графика работы, графика отпусков сотрудников Учреждения;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C6F05">
        <w:rPr>
          <w:sz w:val="28"/>
          <w:szCs w:val="28"/>
        </w:rPr>
        <w:t xml:space="preserve"> Вносит изменения и дополнения в Устав Учреждения, другие локальные акты;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C6F05">
        <w:rPr>
          <w:sz w:val="28"/>
          <w:szCs w:val="28"/>
        </w:rPr>
        <w:t>Утверждает локальные акты в пределах установленной компетенции (договоры,     соглашения, положения и др.);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C6F05">
        <w:rPr>
          <w:sz w:val="28"/>
          <w:szCs w:val="28"/>
        </w:rPr>
        <w:t>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C6F05">
        <w:rPr>
          <w:sz w:val="28"/>
          <w:szCs w:val="28"/>
        </w:rPr>
        <w:t>Рассматривает вопросы охраны и безопасности условий труда работников, охраны жизни и здоровья детей, посещающих Учреждение;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C6F05">
        <w:rPr>
          <w:sz w:val="28"/>
          <w:szCs w:val="28"/>
        </w:rPr>
        <w:t>Вносит предложения Учредителю по улучшению финансово-хозяйственной  деятельности Учреждения;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3.7. Заслушивает отчеты директора  Учреждения</w:t>
      </w:r>
      <w:r w:rsidRPr="00EC6F05">
        <w:rPr>
          <w:sz w:val="28"/>
          <w:szCs w:val="28"/>
        </w:rPr>
        <w:t xml:space="preserve"> о расходовании бюджетных и внебюджетных средств;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EC6F05">
        <w:rPr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 профессиональную деятельность, ограничения самостоятельности Учреждения, его самоуправляемости. Выходит 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C6F05">
        <w:rPr>
          <w:sz w:val="28"/>
          <w:szCs w:val="28"/>
        </w:rPr>
        <w:t>. Рассматривает перспективные планы развития.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C6F05">
        <w:rPr>
          <w:sz w:val="28"/>
          <w:szCs w:val="28"/>
        </w:rPr>
        <w:t>. Взаимодействует с другими органами самоуправления Учреждения по вопросам организации основной деятельности.</w:t>
      </w:r>
    </w:p>
    <w:p w:rsidR="00FA18AE" w:rsidRPr="004A2613" w:rsidRDefault="00FA18AE" w:rsidP="00FA18AE">
      <w:pPr>
        <w:tabs>
          <w:tab w:val="num" w:pos="8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</w:t>
      </w:r>
      <w:r w:rsidRPr="004A2613">
        <w:rPr>
          <w:color w:val="000000"/>
          <w:sz w:val="28"/>
          <w:szCs w:val="28"/>
        </w:rPr>
        <w:t>Каждый участник общего собрания трудового коллектива имеет право:</w:t>
      </w:r>
    </w:p>
    <w:p w:rsidR="00FA18AE" w:rsidRPr="004A2613" w:rsidRDefault="00FA18AE" w:rsidP="00FA18A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A2613">
        <w:rPr>
          <w:color w:val="000000"/>
          <w:sz w:val="28"/>
          <w:szCs w:val="28"/>
        </w:rPr>
        <w:t xml:space="preserve">Потребовать обсуждения общим собранием трудового коллектива любого вопроса, касающегося деятельности </w:t>
      </w:r>
      <w:r>
        <w:rPr>
          <w:color w:val="000000"/>
          <w:sz w:val="28"/>
          <w:szCs w:val="28"/>
        </w:rPr>
        <w:t>Центра</w:t>
      </w:r>
      <w:r w:rsidRPr="004A2613">
        <w:rPr>
          <w:color w:val="000000"/>
          <w:sz w:val="28"/>
          <w:szCs w:val="28"/>
        </w:rPr>
        <w:t>, если его предложение поддержит не менее 1/3 членов общего собрания трудового коллектива;</w:t>
      </w:r>
    </w:p>
    <w:p w:rsidR="00FA18AE" w:rsidRPr="004A2613" w:rsidRDefault="00FA18AE" w:rsidP="00FA18A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A2613">
        <w:rPr>
          <w:color w:val="000000"/>
          <w:sz w:val="28"/>
          <w:szCs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</w:p>
    <w:p w:rsidR="00FA18AE" w:rsidRPr="00DC17AC" w:rsidRDefault="00FA18AE" w:rsidP="00FA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C17AC">
        <w:rPr>
          <w:b/>
          <w:sz w:val="28"/>
          <w:szCs w:val="28"/>
        </w:rPr>
        <w:t xml:space="preserve">.1. Собрание ответственно </w:t>
      </w:r>
      <w:proofErr w:type="gramStart"/>
      <w:r w:rsidRPr="00DC17AC">
        <w:rPr>
          <w:b/>
          <w:sz w:val="28"/>
          <w:szCs w:val="28"/>
        </w:rPr>
        <w:t>за</w:t>
      </w:r>
      <w:proofErr w:type="gramEnd"/>
      <w:r w:rsidRPr="00DC17AC">
        <w:rPr>
          <w:b/>
          <w:sz w:val="28"/>
          <w:szCs w:val="28"/>
        </w:rPr>
        <w:t>: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EC6F05">
        <w:rPr>
          <w:sz w:val="28"/>
          <w:szCs w:val="28"/>
        </w:rPr>
        <w:t>Соответствие принятых решений законодательству РФ;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EC6F05">
        <w:rPr>
          <w:sz w:val="28"/>
          <w:szCs w:val="28"/>
        </w:rPr>
        <w:t>Своевременное принятие локальных нормативных актов, отнесенных к его компетенции;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EC6F05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</w:p>
    <w:p w:rsidR="00FA18AE" w:rsidRPr="00DC17AC" w:rsidRDefault="00FA18AE" w:rsidP="00FA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C17AC">
        <w:rPr>
          <w:b/>
          <w:sz w:val="28"/>
          <w:szCs w:val="28"/>
        </w:rPr>
        <w:t>Организация деятельности Общего собрания труд</w:t>
      </w:r>
      <w:r>
        <w:rPr>
          <w:b/>
          <w:sz w:val="28"/>
          <w:szCs w:val="28"/>
        </w:rPr>
        <w:t>ового коллектива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C6F05">
        <w:rPr>
          <w:sz w:val="28"/>
          <w:szCs w:val="28"/>
        </w:rPr>
        <w:t>В состав Общего собрания трудового коллектива входят все работники Учреждения, состоящие в трудовых отношениях с Учреждением.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E5743">
        <w:rPr>
          <w:sz w:val="28"/>
          <w:szCs w:val="28"/>
        </w:rPr>
        <w:t>. Собрание созывается его председателем по утвержденному плану (не менее 1 раза в год). Внеочередное собрание может быть созвано, если с инициативой его проведения выступит более 50% работников Центра.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C6F05">
        <w:rPr>
          <w:sz w:val="28"/>
          <w:szCs w:val="28"/>
        </w:rPr>
        <w:t>Собрание избирает из своего состава секретаря, который работает на общественных началах.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C6F0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E5743">
        <w:rPr>
          <w:sz w:val="28"/>
          <w:szCs w:val="28"/>
        </w:rPr>
        <w:t>Собрание считается правомочным, если на нем присутствует не менее 2/3 работников Центра. Решение принимается простым большинством голосов. При равном количестве голосов решающим является голос председателя Собрания.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EC6F05">
        <w:rPr>
          <w:sz w:val="28"/>
          <w:szCs w:val="28"/>
        </w:rPr>
        <w:t>Организацию выполнения решений Собрания осуществляют ответственные лица, указанные в решении. Результаты работы сообщаются на следующем Собрании.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E5743">
        <w:rPr>
          <w:sz w:val="28"/>
          <w:szCs w:val="28"/>
        </w:rPr>
        <w:t>Решение  Общего собрания трудового коллектива считается принятым, если за него проголосовали простое большинство присутствующих работников.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EC6F05">
        <w:rPr>
          <w:sz w:val="28"/>
          <w:szCs w:val="28"/>
        </w:rPr>
        <w:t>Решение Общего собрания трудового коллектива (не противоречащее законодательству РФ и нормативно-правовым актам) обязательно для исполнения всех членов трудового коллектива.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</w:p>
    <w:p w:rsidR="00FA18AE" w:rsidRPr="00DC17AC" w:rsidRDefault="00FA18AE" w:rsidP="00FA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17AC">
        <w:rPr>
          <w:b/>
          <w:sz w:val="28"/>
          <w:szCs w:val="28"/>
        </w:rPr>
        <w:t>. Делопроизводство Общег</w:t>
      </w:r>
      <w:r>
        <w:rPr>
          <w:b/>
          <w:sz w:val="28"/>
          <w:szCs w:val="28"/>
        </w:rPr>
        <w:t>о собрания трудового коллектива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C6F05">
        <w:rPr>
          <w:sz w:val="28"/>
          <w:szCs w:val="28"/>
        </w:rPr>
        <w:t>Заседания Общего собрания трудового коллектива оформляются протоколом. В  протокол</w:t>
      </w:r>
      <w:r>
        <w:rPr>
          <w:sz w:val="28"/>
          <w:szCs w:val="28"/>
        </w:rPr>
        <w:t>е</w:t>
      </w:r>
      <w:r w:rsidRPr="00EC6F05">
        <w:rPr>
          <w:sz w:val="28"/>
          <w:szCs w:val="28"/>
        </w:rPr>
        <w:t xml:space="preserve"> фиксируются: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6F05">
        <w:rPr>
          <w:sz w:val="28"/>
          <w:szCs w:val="28"/>
        </w:rPr>
        <w:t>.1.1.     дата проведения;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EC6F05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6F05">
        <w:rPr>
          <w:sz w:val="28"/>
          <w:szCs w:val="28"/>
        </w:rPr>
        <w:t>.1.3.     повестка дня;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6F05">
        <w:rPr>
          <w:sz w:val="28"/>
          <w:szCs w:val="28"/>
        </w:rPr>
        <w:t>.1.4.     ход обсуждения вопросов;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 </w:t>
      </w:r>
      <w:r w:rsidRPr="00EC6F05">
        <w:rPr>
          <w:sz w:val="28"/>
          <w:szCs w:val="28"/>
        </w:rPr>
        <w:t>предложения, рекомендации и замечания  членов трудового коллектива;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6F05">
        <w:rPr>
          <w:sz w:val="28"/>
          <w:szCs w:val="28"/>
        </w:rPr>
        <w:t>.1.6.     решение.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C6F05">
        <w:rPr>
          <w:sz w:val="28"/>
          <w:szCs w:val="28"/>
        </w:rPr>
        <w:t>Протоколы подписываются председателем  и секретарем Собрания.</w:t>
      </w:r>
    </w:p>
    <w:p w:rsidR="00FA18AE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6.3. Нумерация ведётся от начала календарного</w:t>
      </w:r>
      <w:r w:rsidRPr="00EC6F05">
        <w:rPr>
          <w:sz w:val="28"/>
          <w:szCs w:val="28"/>
        </w:rPr>
        <w:t xml:space="preserve"> года. Книга протоколов Общего собрания трудового коллектива нумеруется постранично, прошнуровыв</w:t>
      </w:r>
      <w:r>
        <w:rPr>
          <w:sz w:val="28"/>
          <w:szCs w:val="28"/>
        </w:rPr>
        <w:t>ается, скрепляется печатью Центра</w:t>
      </w:r>
      <w:r w:rsidRPr="00EC6F0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подписывается директором</w:t>
      </w:r>
      <w:r w:rsidRPr="00EC6F05">
        <w:rPr>
          <w:sz w:val="28"/>
          <w:szCs w:val="28"/>
        </w:rPr>
        <w:t>.</w:t>
      </w:r>
    </w:p>
    <w:p w:rsidR="00FA18AE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6.4.Протоколы хранятся в электронном и печатном виде у секретаря. </w:t>
      </w:r>
    </w:p>
    <w:p w:rsidR="00FA18AE" w:rsidRPr="00EC6F05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EC6F05">
        <w:rPr>
          <w:sz w:val="28"/>
          <w:szCs w:val="28"/>
        </w:rPr>
        <w:t>Протоколы Собрания ре</w:t>
      </w:r>
      <w:r>
        <w:rPr>
          <w:sz w:val="28"/>
          <w:szCs w:val="28"/>
        </w:rPr>
        <w:t>гистрируются постранично в журнале</w:t>
      </w:r>
      <w:r w:rsidRPr="00EC6F05">
        <w:rPr>
          <w:sz w:val="28"/>
          <w:szCs w:val="28"/>
        </w:rPr>
        <w:t xml:space="preserve"> регистрации протоколов Общего собрания трудового коллектива.</w:t>
      </w:r>
    </w:p>
    <w:p w:rsidR="00FA18AE" w:rsidRPr="00FE770B" w:rsidRDefault="00FA18AE" w:rsidP="00FA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EC6F05">
        <w:rPr>
          <w:sz w:val="28"/>
          <w:szCs w:val="28"/>
        </w:rPr>
        <w:t>Книга протоколов общего собрания трудового к</w:t>
      </w:r>
      <w:r>
        <w:rPr>
          <w:sz w:val="28"/>
          <w:szCs w:val="28"/>
        </w:rPr>
        <w:t>оллектива хранится в делах Центра</w:t>
      </w:r>
      <w:r w:rsidRPr="00EC6F05"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FA18AE" w:rsidRDefault="00FA18AE" w:rsidP="00FA18AE">
      <w:pPr>
        <w:jc w:val="both"/>
        <w:rPr>
          <w:b/>
          <w:sz w:val="28"/>
          <w:szCs w:val="28"/>
        </w:rPr>
      </w:pPr>
    </w:p>
    <w:p w:rsidR="00FA18AE" w:rsidRDefault="00FA18AE" w:rsidP="00FA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A1739">
        <w:rPr>
          <w:b/>
          <w:sz w:val="28"/>
          <w:szCs w:val="28"/>
        </w:rPr>
        <w:t>. Заключительные положения</w:t>
      </w:r>
    </w:p>
    <w:p w:rsidR="00FA18AE" w:rsidRPr="00FE770B" w:rsidRDefault="00FA18AE" w:rsidP="00FA1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EC6F05">
        <w:rPr>
          <w:sz w:val="28"/>
          <w:szCs w:val="28"/>
        </w:rPr>
        <w:t>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71396D" w:rsidRDefault="0071396D"/>
    <w:sectPr w:rsidR="007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E3A"/>
    <w:multiLevelType w:val="hybridMultilevel"/>
    <w:tmpl w:val="83D8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2B3"/>
    <w:multiLevelType w:val="hybridMultilevel"/>
    <w:tmpl w:val="370A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67"/>
    <w:rsid w:val="00463467"/>
    <w:rsid w:val="0071396D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A18A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A18AE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FA1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A18A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A18AE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FA1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1082</Words>
  <Characters>6172</Characters>
  <Application>Microsoft Office Word</Application>
  <DocSecurity>0</DocSecurity>
  <Lines>51</Lines>
  <Paragraphs>14</Paragraphs>
  <ScaleCrop>false</ScaleCrop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2015-03-03T02:21:00Z</dcterms:created>
  <dcterms:modified xsi:type="dcterms:W3CDTF">2015-03-03T02:23:00Z</dcterms:modified>
</cp:coreProperties>
</file>