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93" w:rsidRPr="00194093" w:rsidRDefault="00194093" w:rsidP="00194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9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940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9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Красноярска продолжает работу «телефон доверия» по вопросам противодействия коррупции.</w:t>
      </w:r>
    </w:p>
    <w:p w:rsidR="00194093" w:rsidRPr="00194093" w:rsidRDefault="00194093" w:rsidP="00194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Плана мероприятий по противодействию коррупции в органах и территориальных подразделениях администрации </w:t>
      </w:r>
      <w:proofErr w:type="gramStart"/>
      <w:r w:rsidRPr="0019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города, утвержденного Главой города и в соответствии с решением Дисциплинарного совета при Главе города продолжает</w:t>
      </w:r>
      <w:proofErr w:type="gramEnd"/>
      <w:r w:rsidRPr="0019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специальная телефонная линия.</w:t>
      </w:r>
    </w:p>
    <w:p w:rsidR="00194093" w:rsidRPr="00194093" w:rsidRDefault="00194093" w:rsidP="001940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«телефону доверия» 226-10-60 принимается любая информация о возможных фактах коррупционных действий муниципальных служащих в органах и территориальных подразделениях администрации города, а также работников муниципальных учреждений и предприятий города Красноярска.</w:t>
      </w:r>
      <w:r w:rsidRPr="001940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</w:t>
      </w:r>
    </w:p>
    <w:p w:rsidR="000B2953" w:rsidRDefault="00BB33E8" w:rsidP="000B295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«Телефон доверия» работает ежедневно в будние дни с 9.0</w:t>
      </w:r>
      <w:r w:rsidR="000B2953">
        <w:rPr>
          <w:rFonts w:ascii="Arial" w:hAnsi="Arial" w:cs="Arial"/>
          <w:color w:val="333333"/>
          <w:sz w:val="23"/>
          <w:szCs w:val="23"/>
          <w:shd w:val="clear" w:color="auto" w:fill="FFFFFF"/>
        </w:rPr>
        <w:t>0 до 18.00 по номеру: 226-10-60</w:t>
      </w:r>
    </w:p>
    <w:p w:rsidR="000B2953" w:rsidRPr="000B2953" w:rsidRDefault="000B2953" w:rsidP="000B295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B2953">
        <w:rPr>
          <w:rFonts w:ascii="Arial" w:hAnsi="Arial" w:cs="Arial"/>
          <w:color w:val="353535"/>
          <w:sz w:val="36"/>
          <w:szCs w:val="36"/>
        </w:rPr>
        <w:t>Телефон доверия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"Телефон доверия" по противодействию коррупции в администрации города: 226-10-60 работает ежедневно в будние дни с 9.00 до 18.00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8-800-2000-122</w:t>
      </w:r>
      <w:r>
        <w:rPr>
          <w:rFonts w:ascii="Helvetica" w:hAnsi="Helvetica" w:cs="Helvetica"/>
          <w:color w:val="5C5C5C"/>
          <w:sz w:val="21"/>
          <w:szCs w:val="21"/>
        </w:rPr>
        <w:t>   Детский телефон доверия (бесплатный по России)</w:t>
      </w:r>
      <w:r>
        <w:rPr>
          <w:rFonts w:ascii="Helvetica" w:hAnsi="Helvetica" w:cs="Helvetica"/>
          <w:color w:val="5C5C5C"/>
          <w:sz w:val="21"/>
          <w:szCs w:val="21"/>
        </w:rPr>
        <w:br/>
        <w:t>Телефон создан в рамках общенациональной информационной кампании по противодействию жестокому обращению с детьми, проводимой Фондом поддержки детей, находящихся в трудной жизненной ситуации.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265-30-78</w:t>
      </w:r>
      <w:r>
        <w:rPr>
          <w:rFonts w:ascii="Helvetica" w:hAnsi="Helvetica" w:cs="Helvetica"/>
          <w:color w:val="5C5C5C"/>
          <w:sz w:val="21"/>
          <w:szCs w:val="21"/>
        </w:rPr>
        <w:t xml:space="preserve">  Телефон доверия </w:t>
      </w:r>
      <w:proofErr w:type="spellStart"/>
      <w:r>
        <w:rPr>
          <w:rFonts w:ascii="Helvetica" w:hAnsi="Helvetica" w:cs="Helvetica"/>
          <w:color w:val="5C5C5C"/>
          <w:sz w:val="21"/>
          <w:szCs w:val="21"/>
        </w:rPr>
        <w:t>Госнаркоконтроля</w:t>
      </w:r>
      <w:proofErr w:type="spellEnd"/>
      <w:r>
        <w:rPr>
          <w:rFonts w:ascii="Helvetica" w:hAnsi="Helvetica" w:cs="Helvetica"/>
          <w:color w:val="5C5C5C"/>
          <w:sz w:val="21"/>
          <w:szCs w:val="21"/>
        </w:rPr>
        <w:t xml:space="preserve"> города Красноярска.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260-27-20</w:t>
      </w:r>
      <w:r>
        <w:rPr>
          <w:rFonts w:ascii="Helvetica" w:hAnsi="Helvetica" w:cs="Helvetica"/>
          <w:color w:val="5C5C5C"/>
          <w:sz w:val="21"/>
          <w:szCs w:val="21"/>
        </w:rPr>
        <w:t>  Телефон доверия центра медико-психологической и социальной помощи подросткам и молодежи города Красноярска.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221 41 64  </w:t>
      </w:r>
      <w:r>
        <w:rPr>
          <w:rStyle w:val="apple-converted-space"/>
          <w:rFonts w:ascii="Helvetica" w:hAnsi="Helvetica" w:cs="Helvetica"/>
          <w:b/>
          <w:bCs/>
          <w:color w:val="353535"/>
          <w:sz w:val="21"/>
          <w:szCs w:val="21"/>
          <w:bdr w:val="none" w:sz="0" w:space="0" w:color="auto" w:frame="1"/>
        </w:rPr>
        <w:t> </w:t>
      </w:r>
      <w:r>
        <w:rPr>
          <w:rFonts w:ascii="Helvetica" w:hAnsi="Helvetica" w:cs="Helvetica"/>
          <w:color w:val="5C5C5C"/>
          <w:sz w:val="21"/>
          <w:szCs w:val="21"/>
        </w:rPr>
        <w:t xml:space="preserve">Уполномоченный по правам ребёнка в Красноярском крае (Альбина Дмитриевна </w:t>
      </w:r>
      <w:proofErr w:type="spellStart"/>
      <w:r>
        <w:rPr>
          <w:rFonts w:ascii="Helvetica" w:hAnsi="Helvetica" w:cs="Helvetica"/>
          <w:color w:val="5C5C5C"/>
          <w:sz w:val="21"/>
          <w:szCs w:val="21"/>
        </w:rPr>
        <w:t>Комович</w:t>
      </w:r>
      <w:proofErr w:type="spellEnd"/>
      <w:r>
        <w:rPr>
          <w:rFonts w:ascii="Helvetica" w:hAnsi="Helvetica" w:cs="Helvetica"/>
          <w:color w:val="5C5C5C"/>
          <w:sz w:val="21"/>
          <w:szCs w:val="21"/>
        </w:rPr>
        <w:t>)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225-47-03  </w:t>
      </w:r>
      <w:r>
        <w:rPr>
          <w:rFonts w:ascii="Helvetica" w:hAnsi="Helvetica" w:cs="Helvetica"/>
          <w:color w:val="5C5C5C"/>
          <w:sz w:val="21"/>
          <w:szCs w:val="21"/>
        </w:rPr>
        <w:t>Детский телефон доверия Советский район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225-51-56  </w:t>
      </w:r>
      <w:r>
        <w:rPr>
          <w:rFonts w:ascii="Helvetica" w:hAnsi="Helvetica" w:cs="Helvetica"/>
          <w:color w:val="5C5C5C"/>
          <w:sz w:val="21"/>
          <w:szCs w:val="21"/>
        </w:rPr>
        <w:t xml:space="preserve">Центр социальной помощи семье и детям </w:t>
      </w:r>
      <w:proofErr w:type="spellStart"/>
      <w:r>
        <w:rPr>
          <w:rFonts w:ascii="Helvetica" w:hAnsi="Helvetica" w:cs="Helvetica"/>
          <w:color w:val="5C5C5C"/>
          <w:sz w:val="21"/>
          <w:szCs w:val="21"/>
        </w:rPr>
        <w:t>мкр</w:t>
      </w:r>
      <w:proofErr w:type="spellEnd"/>
      <w:r>
        <w:rPr>
          <w:rFonts w:ascii="Helvetica" w:hAnsi="Helvetica" w:cs="Helvetica"/>
          <w:color w:val="5C5C5C"/>
          <w:sz w:val="21"/>
          <w:szCs w:val="21"/>
        </w:rPr>
        <w:t>. Солнечный, ул. 60 дет СССР, 7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 220-06-36, (391) 220-06-52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Fonts w:ascii="Helvetica" w:hAnsi="Helvetica" w:cs="Helvetica"/>
          <w:color w:val="5C5C5C"/>
          <w:sz w:val="21"/>
          <w:szCs w:val="21"/>
        </w:rPr>
        <w:t>Органы опеки и попечительства Советский район, ул. П. Железняка, 36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bookmarkStart w:id="1" w:name="bookmark0"/>
      <w:r>
        <w:rPr>
          <w:rFonts w:ascii="Helvetica" w:hAnsi="Helvetica" w:cs="Helvetica"/>
          <w:color w:val="880015"/>
          <w:sz w:val="21"/>
          <w:szCs w:val="21"/>
          <w:bdr w:val="none" w:sz="0" w:space="0" w:color="auto" w:frame="1"/>
        </w:rPr>
        <w:t> </w:t>
      </w:r>
      <w:bookmarkEnd w:id="1"/>
    </w:p>
    <w:p w:rsidR="000B2953" w:rsidRDefault="000B2953" w:rsidP="000B2953">
      <w:pPr>
        <w:pStyle w:val="a3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Социальные центры  Советский р-н: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1.  Солнечный, ул. 60 лет СССР, 7 каб.319, тел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. 225-51-56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2.   Воронова, 33, тел.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265-68-33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 233-84-72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Fonts w:ascii="Helvetica" w:hAnsi="Helvetica" w:cs="Helvetica"/>
          <w:color w:val="5C5C5C"/>
          <w:sz w:val="21"/>
          <w:szCs w:val="21"/>
        </w:rPr>
        <w:t>Городской центр социальной помощи «Родник» (социальная гостиница) Шевченко, 68А</w:t>
      </w:r>
    </w:p>
    <w:p w:rsidR="000B2953" w:rsidRDefault="000B2953" w:rsidP="000B2953">
      <w:pPr>
        <w:pStyle w:val="a3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Кризисный центр «Верба»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Телефон доверия (с 16 до 21 в рабочие дни), тел.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Fonts w:ascii="Helvetica" w:hAnsi="Helvetica" w:cs="Helvetica"/>
          <w:color w:val="5C5C5C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234-25-38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 xml:space="preserve">Телефон доверия при управлении </w:t>
      </w:r>
      <w:proofErr w:type="spellStart"/>
      <w:r>
        <w:rPr>
          <w:rFonts w:ascii="Helvetica" w:hAnsi="Helvetica" w:cs="Helvetica"/>
          <w:color w:val="5C5C5C"/>
          <w:sz w:val="21"/>
          <w:szCs w:val="21"/>
        </w:rPr>
        <w:t>соц</w:t>
      </w:r>
      <w:proofErr w:type="gramStart"/>
      <w:r>
        <w:rPr>
          <w:rFonts w:ascii="Helvetica" w:hAnsi="Helvetica" w:cs="Helvetica"/>
          <w:color w:val="5C5C5C"/>
          <w:sz w:val="21"/>
          <w:szCs w:val="21"/>
        </w:rPr>
        <w:t>.з</w:t>
      </w:r>
      <w:proofErr w:type="gramEnd"/>
      <w:r>
        <w:rPr>
          <w:rFonts w:ascii="Helvetica" w:hAnsi="Helvetica" w:cs="Helvetica"/>
          <w:color w:val="5C5C5C"/>
          <w:sz w:val="21"/>
          <w:szCs w:val="21"/>
        </w:rPr>
        <w:t>ащиты</w:t>
      </w:r>
      <w:proofErr w:type="spellEnd"/>
      <w:r>
        <w:rPr>
          <w:rFonts w:ascii="Helvetica" w:hAnsi="Helvetica" w:cs="Helvetica"/>
          <w:color w:val="5C5C5C"/>
          <w:sz w:val="21"/>
          <w:szCs w:val="21"/>
        </w:rPr>
        <w:t xml:space="preserve"> октябрьского р-на, тел.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</w:t>
      </w:r>
      <w:r>
        <w:rPr>
          <w:rFonts w:ascii="Helvetica" w:hAnsi="Helvetica" w:cs="Helvetica"/>
          <w:color w:val="5C5C5C"/>
          <w:sz w:val="21"/>
          <w:szCs w:val="21"/>
        </w:rPr>
        <w:t>391) 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244-14-00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Центр планирования семьи; т. доверия                  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 234-34-82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Шелковая, 11/3                                                        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  234-52-91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Краевой Центр борьбы со СПИДом: Карла Маркса,45, тел.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 227-44-13; (391)  223-35-17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lastRenderedPageBreak/>
        <w:t>(391)  224-34-50</w:t>
      </w:r>
      <w:r>
        <w:rPr>
          <w:rFonts w:ascii="Helvetica" w:hAnsi="Helvetica" w:cs="Helvetica"/>
          <w:color w:val="5C5C5C"/>
          <w:sz w:val="21"/>
          <w:szCs w:val="21"/>
        </w:rPr>
        <w:t xml:space="preserve">Анонимные кабинеты для подростков Центр </w:t>
      </w:r>
      <w:proofErr w:type="gramStart"/>
      <w:r>
        <w:rPr>
          <w:rFonts w:ascii="Helvetica" w:hAnsi="Helvetica" w:cs="Helvetica"/>
          <w:color w:val="5C5C5C"/>
          <w:sz w:val="21"/>
          <w:szCs w:val="21"/>
        </w:rPr>
        <w:t>медико-социальной</w:t>
      </w:r>
      <w:proofErr w:type="gramEnd"/>
      <w:r>
        <w:rPr>
          <w:rFonts w:ascii="Helvetica" w:hAnsi="Helvetica" w:cs="Helvetica"/>
          <w:color w:val="5C5C5C"/>
          <w:sz w:val="21"/>
          <w:szCs w:val="21"/>
        </w:rPr>
        <w:t xml:space="preserve"> помощи (гинеколог, психолог) Пр. Ульяновский, 30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 227-68-81</w:t>
      </w:r>
      <w:r>
        <w:rPr>
          <w:rFonts w:ascii="Helvetica" w:hAnsi="Helvetica" w:cs="Helvetica"/>
          <w:color w:val="5C5C5C"/>
          <w:sz w:val="21"/>
          <w:szCs w:val="21"/>
        </w:rPr>
        <w:t>Социальн</w:t>
      </w:r>
      <w:proofErr w:type="gramStart"/>
      <w:r>
        <w:rPr>
          <w:rFonts w:ascii="Helvetica" w:hAnsi="Helvetica" w:cs="Helvetica"/>
          <w:color w:val="5C5C5C"/>
          <w:sz w:val="21"/>
          <w:szCs w:val="21"/>
        </w:rPr>
        <w:t>о-</w:t>
      </w:r>
      <w:proofErr w:type="gramEnd"/>
      <w:r>
        <w:rPr>
          <w:rFonts w:ascii="Helvetica" w:hAnsi="Helvetica" w:cs="Helvetica"/>
          <w:color w:val="5C5C5C"/>
          <w:sz w:val="21"/>
          <w:szCs w:val="21"/>
        </w:rPr>
        <w:t xml:space="preserve"> реабилитационный центр для несовершеннолетних «Росток» Партизана Железняка, 4А 2      </w:t>
      </w:r>
    </w:p>
    <w:p w:rsidR="000B2953" w:rsidRDefault="000B2953" w:rsidP="000B2953">
      <w:pPr>
        <w:pStyle w:val="a3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bookmarkStart w:id="2" w:name="bookmark2"/>
      <w:bookmarkEnd w:id="2"/>
      <w:r>
        <w:rPr>
          <w:rFonts w:ascii="Helvetica" w:hAnsi="Helvetica" w:cs="Helvetica"/>
          <w:color w:val="5C5C5C"/>
          <w:sz w:val="21"/>
          <w:szCs w:val="21"/>
        </w:rPr>
        <w:t>Столовые</w:t>
      </w:r>
    </w:p>
    <w:p w:rsidR="000B2953" w:rsidRDefault="000B2953" w:rsidP="000B2953">
      <w:pPr>
        <w:pStyle w:val="a3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Благотворительная столовая для детей                Робеспьера, 25</w:t>
      </w:r>
    </w:p>
    <w:p w:rsidR="000B2953" w:rsidRDefault="000B2953" w:rsidP="000B2953">
      <w:pPr>
        <w:pStyle w:val="a3"/>
        <w:shd w:val="clear" w:color="auto" w:fill="FFFFFF"/>
        <w:spacing w:before="0" w:beforeAutospacing="0" w:after="15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Благотворительная столовая для пенсионеров   Кольцевая, 12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 xml:space="preserve">Кожно-венерический диспансер </w:t>
      </w:r>
      <w:proofErr w:type="gramStart"/>
      <w:r>
        <w:rPr>
          <w:rFonts w:ascii="Helvetica" w:hAnsi="Helvetica" w:cs="Helvetica"/>
          <w:color w:val="5C5C5C"/>
          <w:sz w:val="21"/>
          <w:szCs w:val="21"/>
        </w:rPr>
        <w:t>Брянская</w:t>
      </w:r>
      <w:proofErr w:type="gramEnd"/>
      <w:r>
        <w:rPr>
          <w:rFonts w:ascii="Helvetica" w:hAnsi="Helvetica" w:cs="Helvetica"/>
          <w:color w:val="5C5C5C"/>
          <w:sz w:val="21"/>
          <w:szCs w:val="21"/>
        </w:rPr>
        <w:t>, 7  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Fonts w:ascii="Helvetica" w:hAnsi="Helvetica" w:cs="Helvetica"/>
          <w:color w:val="5C5C5C"/>
          <w:sz w:val="21"/>
          <w:szCs w:val="21"/>
        </w:rPr>
        <w:t> 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223-27-88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Городская судмедэкспертиза                    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  227-26-30</w:t>
      </w:r>
    </w:p>
    <w:p w:rsidR="000B2953" w:rsidRDefault="000B2953" w:rsidP="000B2953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Helvetica" w:hAnsi="Helvetica" w:cs="Helvetica"/>
          <w:color w:val="5C5C5C"/>
          <w:sz w:val="21"/>
          <w:szCs w:val="21"/>
        </w:rPr>
      </w:pPr>
      <w:r>
        <w:rPr>
          <w:rFonts w:ascii="Helvetica" w:hAnsi="Helvetica" w:cs="Helvetica"/>
          <w:color w:val="5C5C5C"/>
          <w:sz w:val="21"/>
          <w:szCs w:val="21"/>
        </w:rPr>
        <w:t>Полиция (телефон доверия)                      </w:t>
      </w:r>
      <w:r>
        <w:rPr>
          <w:rStyle w:val="apple-converted-space"/>
          <w:rFonts w:ascii="Helvetica" w:hAnsi="Helvetica" w:cs="Helvetica"/>
          <w:color w:val="5C5C5C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53535"/>
          <w:sz w:val="21"/>
          <w:szCs w:val="21"/>
          <w:bdr w:val="none" w:sz="0" w:space="0" w:color="auto" w:frame="1"/>
        </w:rPr>
        <w:t>(391)   222-75-09</w:t>
      </w:r>
    </w:p>
    <w:bookmarkEnd w:id="0"/>
    <w:p w:rsidR="000B2953" w:rsidRDefault="000B2953"/>
    <w:sectPr w:rsidR="000B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85"/>
    <w:rsid w:val="000B2953"/>
    <w:rsid w:val="00194093"/>
    <w:rsid w:val="006D660C"/>
    <w:rsid w:val="00776585"/>
    <w:rsid w:val="00972DEC"/>
    <w:rsid w:val="00BB33E8"/>
    <w:rsid w:val="00E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94093"/>
  </w:style>
  <w:style w:type="paragraph" w:styleId="a3">
    <w:name w:val="Normal (Web)"/>
    <w:basedOn w:val="a"/>
    <w:uiPriority w:val="99"/>
    <w:semiHidden/>
    <w:unhideWhenUsed/>
    <w:rsid w:val="000B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94093"/>
  </w:style>
  <w:style w:type="paragraph" w:styleId="a3">
    <w:name w:val="Normal (Web)"/>
    <w:basedOn w:val="a"/>
    <w:uiPriority w:val="99"/>
    <w:semiHidden/>
    <w:unhideWhenUsed/>
    <w:rsid w:val="000B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Пользователь</cp:lastModifiedBy>
  <cp:revision>11</cp:revision>
  <dcterms:created xsi:type="dcterms:W3CDTF">2015-12-05T13:39:00Z</dcterms:created>
  <dcterms:modified xsi:type="dcterms:W3CDTF">2015-12-07T02:56:00Z</dcterms:modified>
</cp:coreProperties>
</file>