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E" w:rsidRDefault="00DC25CE" w:rsidP="00DC25CE">
      <w:pPr>
        <w:shd w:val="clear" w:color="auto" w:fill="FFFFFF"/>
        <w:spacing w:line="352" w:lineRule="atLeast"/>
        <w:jc w:val="center"/>
        <w:rPr>
          <w:rFonts w:ascii="Trebuchet MS" w:hAnsi="Trebuchet MS"/>
          <w:b/>
          <w:bCs/>
          <w:color w:val="833713"/>
          <w:sz w:val="35"/>
          <w:szCs w:val="35"/>
        </w:rPr>
      </w:pPr>
      <w:r>
        <w:rPr>
          <w:rFonts w:ascii="Trebuchet MS" w:hAnsi="Trebuchet MS"/>
          <w:b/>
          <w:bCs/>
          <w:color w:val="833713"/>
          <w:sz w:val="35"/>
          <w:szCs w:val="35"/>
        </w:rPr>
        <w:t>Игры на развитие фонетического слуха</w:t>
      </w:r>
    </w:p>
    <w:p w:rsidR="00DC25CE" w:rsidRDefault="00DC25CE" w:rsidP="00DC25CE">
      <w:pPr>
        <w:shd w:val="clear" w:color="auto" w:fill="FFFFFF"/>
        <w:spacing w:line="352" w:lineRule="atLeast"/>
        <w:jc w:val="center"/>
        <w:rPr>
          <w:rFonts w:ascii="Trebuchet MS" w:hAnsi="Trebuchet MS"/>
          <w:b/>
          <w:bCs/>
          <w:color w:val="833713"/>
          <w:sz w:val="35"/>
          <w:szCs w:val="35"/>
        </w:rPr>
      </w:pPr>
      <w:r>
        <w:rPr>
          <w:rFonts w:ascii="Trebuchet MS" w:hAnsi="Trebuchet MS"/>
          <w:b/>
          <w:bCs/>
          <w:color w:val="833713"/>
          <w:sz w:val="35"/>
          <w:szCs w:val="35"/>
        </w:rPr>
        <w:t xml:space="preserve"> у детей 4-6 лет</w:t>
      </w:r>
    </w:p>
    <w:p w:rsidR="00DC25CE" w:rsidRDefault="00DC25CE" w:rsidP="00DC25CE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1.«Звуковые песенки»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Взрослый предлагает ребенку составить звуковые песенки типа: АУ – дети кричат в лесу. Или ИА – как кричит ослик. Или УА – так кричит ребенок. Сначала ребенок определяет первый звук в песенке, протяжно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пропевая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его, затем второй.</w:t>
      </w:r>
    </w:p>
    <w:p w:rsidR="00DC25CE" w:rsidRDefault="00DC25CE" w:rsidP="00DC25CE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2.«Кто первый?»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Взрослый показывает картинку, обозначающее слово, которое начинается с ударного гласного (а), (о), (у) или (и). Ребёнок четко называет то, что нарисовано на картинке, выделяя голосом первый звук, например: «У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–у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удочка», затем выбирает из звуковых символов тот, который соответствует начальному гласному в данном слове.</w:t>
      </w:r>
    </w:p>
    <w:p w:rsidR="00DC25CE" w:rsidRDefault="00DC25CE" w:rsidP="00DC25CE"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3.«По дороге в гости»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 едете в гости к бабушке на праздник. Дорога отнимает, как правило, много времени. Дети часто скучают. Предлагаю вам поиграть с ребёнком. Итак, вы вышли из дома и идете к автобусной остановке.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Беседа: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Куда мы идем? (К остановке автобуса)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Автобус – это какой вид транспорта? (Наземный пассажирский)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Что ещё можно отнести к наземному пассажирскому транспорту? (Машину, троллейбус, трамвай)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А метро – это какой транспорт? (Подземный)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Как называется транспорт, который перевозит грузы? (Грузовой)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Какой грузовой транспорт ты знаешь?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Чем отличается автобус от троллейбуса?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Может ли трамвай объехать машину?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Мы едим в гости, а что такое «гости»?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Кто ты бабушке? (Я бабушке внук)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А кто я бабушке? (Я бабушке дочь)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Вопросы надо задавать в хорошем темпе, чтобы ребёнок чувствовал азарт игры.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также для развития фонематического слуха важно развивать слуховое внимание ребенка.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Предоставляю вашему вниманию игры на развитие слухового внимания:</w:t>
      </w:r>
    </w:p>
    <w:p w:rsidR="00006E18" w:rsidRDefault="00006E18"/>
    <w:sectPr w:rsidR="0000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5CE"/>
    <w:rsid w:val="00006E18"/>
    <w:rsid w:val="00DC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2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2016-09-06T01:54:00Z</dcterms:created>
  <dcterms:modified xsi:type="dcterms:W3CDTF">2016-09-06T01:54:00Z</dcterms:modified>
</cp:coreProperties>
</file>